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D3916" w14:textId="77777777" w:rsidR="00DB117D" w:rsidRPr="002F16A2" w:rsidRDefault="00DB117D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>Promemoria ai componenti la commissione parlamentare di controllo sull’attività degli enti gestori di forme obbligatorie di previdenza e assistenza sociale in occasione dell’audizione del Presidente e di altri rappresentanti della commissione di vigilanza sui fondi pensione (COVIP) su questioni relative alla liquidazione del Fondo nazionale di Previdenza per i lavoratori dei giornali quotidiani «Fiorenzo Casella»</w:t>
      </w:r>
      <w:r w:rsidR="00FF732E" w:rsidRPr="002F16A2">
        <w:rPr>
          <w:sz w:val="22"/>
          <w:szCs w:val="22"/>
        </w:rPr>
        <w:t>, del 26 marzo 2026</w:t>
      </w:r>
    </w:p>
    <w:p w14:paraId="1E83C927" w14:textId="77777777" w:rsidR="00DB117D" w:rsidRPr="002F16A2" w:rsidRDefault="00DB117D" w:rsidP="00DB117D">
      <w:pPr>
        <w:rPr>
          <w:sz w:val="22"/>
          <w:szCs w:val="22"/>
        </w:rPr>
      </w:pPr>
    </w:p>
    <w:p w14:paraId="40C88D92" w14:textId="77777777" w:rsidR="00DB117D" w:rsidRPr="002F16A2" w:rsidRDefault="00DB117D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>Al riguardo i lavoratori attivi, i pensionati, i differiti e i silenti interessati alle conseguenze dell’autoliquidazione del Casella</w:t>
      </w:r>
      <w:r w:rsidR="00FF732E" w:rsidRPr="002F16A2">
        <w:rPr>
          <w:sz w:val="22"/>
          <w:szCs w:val="22"/>
        </w:rPr>
        <w:t>,</w:t>
      </w:r>
      <w:r w:rsidRPr="002F16A2">
        <w:rPr>
          <w:sz w:val="22"/>
          <w:szCs w:val="22"/>
        </w:rPr>
        <w:t xml:space="preserve"> vi chiedono cortesemente e nei limiti posti dalla vostra funzione istituzionale</w:t>
      </w:r>
      <w:r w:rsidR="00FF732E" w:rsidRPr="002F16A2">
        <w:rPr>
          <w:sz w:val="22"/>
          <w:szCs w:val="22"/>
        </w:rPr>
        <w:t>,</w:t>
      </w:r>
      <w:r w:rsidRPr="002F16A2">
        <w:rPr>
          <w:sz w:val="22"/>
          <w:szCs w:val="22"/>
        </w:rPr>
        <w:t xml:space="preserve"> di porre poche e semplici domande a cui però far seguire azioni coerenti</w:t>
      </w:r>
      <w:r w:rsidR="00FF732E" w:rsidRPr="002F16A2">
        <w:rPr>
          <w:sz w:val="22"/>
          <w:szCs w:val="22"/>
        </w:rPr>
        <w:t xml:space="preserve"> e decise</w:t>
      </w:r>
      <w:r w:rsidRPr="002F16A2">
        <w:rPr>
          <w:sz w:val="22"/>
          <w:szCs w:val="22"/>
        </w:rPr>
        <w:t>.</w:t>
      </w:r>
    </w:p>
    <w:p w14:paraId="68EC00EA" w14:textId="77777777" w:rsidR="00DB117D" w:rsidRPr="002F16A2" w:rsidRDefault="00DB117D" w:rsidP="00DB117D">
      <w:pPr>
        <w:rPr>
          <w:sz w:val="22"/>
          <w:szCs w:val="22"/>
        </w:rPr>
      </w:pPr>
    </w:p>
    <w:p w14:paraId="40EBF9E8" w14:textId="2BAAFC3A" w:rsidR="00DB117D" w:rsidRPr="002F16A2" w:rsidRDefault="00FF732E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>Quanto alle</w:t>
      </w:r>
      <w:r w:rsidR="00DB117D" w:rsidRPr="002F16A2">
        <w:rPr>
          <w:sz w:val="22"/>
          <w:szCs w:val="22"/>
        </w:rPr>
        <w:t xml:space="preserve"> responsabilità derivanti dalla scelta delle parti istitutive di autoliquidare il Casella</w:t>
      </w:r>
      <w:r w:rsidRPr="002F16A2">
        <w:rPr>
          <w:sz w:val="22"/>
          <w:szCs w:val="22"/>
        </w:rPr>
        <w:t xml:space="preserve"> d</w:t>
      </w:r>
      <w:r w:rsidR="00DB117D" w:rsidRPr="002F16A2">
        <w:rPr>
          <w:sz w:val="22"/>
          <w:szCs w:val="22"/>
        </w:rPr>
        <w:t xml:space="preserve">eve essere chiaro che coloro che </w:t>
      </w:r>
      <w:r w:rsidRPr="002F16A2">
        <w:rPr>
          <w:sz w:val="22"/>
          <w:szCs w:val="22"/>
        </w:rPr>
        <w:t xml:space="preserve">ne </w:t>
      </w:r>
      <w:r w:rsidR="00DB117D" w:rsidRPr="002F16A2">
        <w:rPr>
          <w:sz w:val="22"/>
          <w:szCs w:val="22"/>
        </w:rPr>
        <w:t>subiranno le pesanti conseguenze non hanno alcuna responsabilità nella cattiva gestione del fondo.</w:t>
      </w:r>
      <w:r w:rsidRPr="002F16A2">
        <w:rPr>
          <w:sz w:val="22"/>
          <w:szCs w:val="22"/>
        </w:rPr>
        <w:t xml:space="preserve"> Queste ultime fanno capo unicamente alle parti istitutive; ai singoli che hanno ricoperto incarichi nel consiglio di amministrazione e alle realtà associative che l’hanno costituito: sigle sindacali e sigle datoriali.</w:t>
      </w:r>
    </w:p>
    <w:p w14:paraId="37DF1E83" w14:textId="77777777" w:rsidR="00DB117D" w:rsidRPr="002F16A2" w:rsidRDefault="00DB117D" w:rsidP="00DB117D">
      <w:pPr>
        <w:rPr>
          <w:sz w:val="22"/>
          <w:szCs w:val="22"/>
        </w:rPr>
      </w:pPr>
    </w:p>
    <w:p w14:paraId="05A24A48" w14:textId="77777777" w:rsidR="00DB117D" w:rsidRPr="002F16A2" w:rsidRDefault="00DB117D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>Le parti istitutive</w:t>
      </w:r>
      <w:r w:rsidR="00FF732E" w:rsidRPr="002F16A2">
        <w:rPr>
          <w:sz w:val="22"/>
          <w:szCs w:val="22"/>
        </w:rPr>
        <w:t>, in questo contesto,</w:t>
      </w:r>
      <w:r w:rsidRPr="002F16A2">
        <w:rPr>
          <w:sz w:val="22"/>
          <w:szCs w:val="22"/>
        </w:rPr>
        <w:t xml:space="preserve"> non possono agire al di fuori delle norme civilistiche che chiedono l’accertamento delle responsabilità nel caso, qui conclamato, di mala gestione.</w:t>
      </w:r>
    </w:p>
    <w:p w14:paraId="3E085298" w14:textId="77777777" w:rsidR="00DB117D" w:rsidRPr="002F16A2" w:rsidRDefault="00DB117D" w:rsidP="00DB117D">
      <w:pPr>
        <w:rPr>
          <w:sz w:val="22"/>
          <w:szCs w:val="22"/>
        </w:rPr>
      </w:pPr>
    </w:p>
    <w:p w14:paraId="60557206" w14:textId="77777777" w:rsidR="00DB117D" w:rsidRPr="002F16A2" w:rsidRDefault="00DB117D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 xml:space="preserve">Con l’autoliquidazione si nascondono le responsabilità di soggetti che hanno agito e continuano ad agire senza mai aver coinvolto i lavoratori alla gestione dei loro soldi, prelevati, dal 1958, obbligatoriamente per legge dalla loro busta paga. </w:t>
      </w:r>
    </w:p>
    <w:p w14:paraId="49044418" w14:textId="77777777" w:rsidR="00DB117D" w:rsidRPr="002F16A2" w:rsidRDefault="00DB117D" w:rsidP="00DB117D">
      <w:pPr>
        <w:rPr>
          <w:sz w:val="22"/>
          <w:szCs w:val="22"/>
        </w:rPr>
      </w:pPr>
    </w:p>
    <w:p w14:paraId="43B5267C" w14:textId="77777777" w:rsidR="00DB117D" w:rsidRPr="002F16A2" w:rsidRDefault="00DB117D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 xml:space="preserve">L’ipotesi autoliquidatoria, frutto di un accordo tra le parti, non è mai stata presentata agli interessati – vale a dire alle stesse fonti della loro legittimità contrattuale – contravvenendo alle norme che regolano le relazioni sindacali costituzionalizzate. </w:t>
      </w:r>
    </w:p>
    <w:p w14:paraId="17922DC1" w14:textId="77777777" w:rsidR="00DB117D" w:rsidRPr="002F16A2" w:rsidRDefault="00DB117D" w:rsidP="00DB117D">
      <w:pPr>
        <w:rPr>
          <w:sz w:val="22"/>
          <w:szCs w:val="22"/>
        </w:rPr>
      </w:pPr>
    </w:p>
    <w:p w14:paraId="5DF1FC42" w14:textId="77777777" w:rsidR="00DB117D" w:rsidRPr="002F16A2" w:rsidRDefault="00DB117D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>L’accordo sarebbe stato immediatamente esecutivo se COVIP lo avesse subito approvato. I sindacati sarebbero andati dai lavoratori a dire che l’autoliquidazione era stata approvata dalla COVIP, mettendoli di fronte al fatto compiuto. Come si può evincere dal comunicato sindacale del 6 dicembre 2024 che esprimeva chiaramente questa intenzione.</w:t>
      </w:r>
    </w:p>
    <w:p w14:paraId="27676431" w14:textId="77777777" w:rsidR="00DB117D" w:rsidRPr="002F16A2" w:rsidRDefault="00DB117D" w:rsidP="00DB117D">
      <w:pPr>
        <w:rPr>
          <w:sz w:val="22"/>
          <w:szCs w:val="22"/>
        </w:rPr>
      </w:pPr>
    </w:p>
    <w:p w14:paraId="447B7B13" w14:textId="77777777" w:rsidR="00DB117D" w:rsidRPr="002F16A2" w:rsidRDefault="00DB117D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 xml:space="preserve">L’autoliquidazione è un puro e semplice espediente per evitare responsabilità penali – ovviamente da accertare – ma soprattutto civili. Il prezzo della scelta, eminentemente politica, di autoliquidare il Casella senza intervento dello Stato è motivata da preoccupazioni che provengono dalla consapevolezza delle parti istitutive di aver compiuto in decenni di mala gestio di tutto e di più, tranne l’unica cosa che andava fatta: tutelare i soldi e la pensione integrativa di migliaia di lavoratori. </w:t>
      </w:r>
    </w:p>
    <w:p w14:paraId="502D687C" w14:textId="77777777" w:rsidR="00DB117D" w:rsidRPr="002F16A2" w:rsidRDefault="00DB117D" w:rsidP="00DB117D">
      <w:pPr>
        <w:rPr>
          <w:sz w:val="22"/>
          <w:szCs w:val="22"/>
        </w:rPr>
      </w:pPr>
    </w:p>
    <w:p w14:paraId="790E3C0E" w14:textId="77777777" w:rsidR="00C52C02" w:rsidRPr="002F16A2" w:rsidRDefault="00DB117D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 xml:space="preserve">Chi doveva vigilare non lo ha fatto, anzi, si è prestato, COVIP in primis, a consentire la cancellazione delle responsabilità di una gestione che nel commissariamento ha trovato il tempo necessario per terminare un lavoro illegittimo. </w:t>
      </w:r>
    </w:p>
    <w:p w14:paraId="3222CB37" w14:textId="77777777" w:rsidR="00DB117D" w:rsidRPr="002F16A2" w:rsidRDefault="00DB117D" w:rsidP="00DB117D">
      <w:pPr>
        <w:rPr>
          <w:sz w:val="22"/>
          <w:szCs w:val="22"/>
        </w:rPr>
      </w:pPr>
    </w:p>
    <w:p w14:paraId="7BDAC6A2" w14:textId="77777777" w:rsidR="00DB117D" w:rsidRPr="002F16A2" w:rsidRDefault="00DB117D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>Certi della Vostra buona coscienza ci auguriamo che possiate porre una volta per tutte termine a questa vicenda in modi che corrispondano al dettato costituzionale di cui Voi siete i migliori custodi</w:t>
      </w:r>
      <w:r w:rsidR="00C0209A" w:rsidRPr="002F16A2">
        <w:rPr>
          <w:sz w:val="22"/>
          <w:szCs w:val="22"/>
        </w:rPr>
        <w:t xml:space="preserve"> a difesa del nostro buon diritto</w:t>
      </w:r>
      <w:r w:rsidRPr="002F16A2">
        <w:rPr>
          <w:sz w:val="22"/>
          <w:szCs w:val="22"/>
        </w:rPr>
        <w:t>.</w:t>
      </w:r>
    </w:p>
    <w:p w14:paraId="130323E6" w14:textId="77777777" w:rsidR="00DB117D" w:rsidRPr="002F16A2" w:rsidRDefault="00DB117D" w:rsidP="00DB117D">
      <w:pPr>
        <w:rPr>
          <w:sz w:val="22"/>
          <w:szCs w:val="22"/>
        </w:rPr>
      </w:pPr>
    </w:p>
    <w:p w14:paraId="7A84E95F" w14:textId="77777777" w:rsidR="00DB117D" w:rsidRPr="002F16A2" w:rsidRDefault="00DB117D" w:rsidP="00DB117D">
      <w:pPr>
        <w:rPr>
          <w:sz w:val="22"/>
          <w:szCs w:val="22"/>
        </w:rPr>
      </w:pPr>
      <w:r w:rsidRPr="002F16A2">
        <w:rPr>
          <w:sz w:val="22"/>
          <w:szCs w:val="22"/>
        </w:rPr>
        <w:t>Cordialità.</w:t>
      </w:r>
      <w:r w:rsidR="00FF732E" w:rsidRPr="002F16A2">
        <w:rPr>
          <w:sz w:val="22"/>
          <w:szCs w:val="22"/>
        </w:rPr>
        <w:t xml:space="preserve"> Il Coordinamento lavoratori iscritti all’ente pensionistico Fiorenzo Casella</w:t>
      </w:r>
    </w:p>
    <w:p w14:paraId="57F9D1E7" w14:textId="77777777" w:rsidR="002F16A2" w:rsidRPr="002F16A2" w:rsidRDefault="002F16A2">
      <w:pPr>
        <w:rPr>
          <w:sz w:val="22"/>
          <w:szCs w:val="22"/>
        </w:rPr>
      </w:pPr>
      <w:r>
        <w:rPr>
          <w:sz w:val="22"/>
          <w:szCs w:val="22"/>
        </w:rPr>
        <w:t>Milano, 25 marzo 2026</w:t>
      </w:r>
    </w:p>
    <w:sectPr w:rsidR="002F16A2" w:rsidRPr="002F16A2" w:rsidSect="00D41398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17D"/>
    <w:rsid w:val="0000144B"/>
    <w:rsid w:val="00003862"/>
    <w:rsid w:val="00005160"/>
    <w:rsid w:val="000057AD"/>
    <w:rsid w:val="00006088"/>
    <w:rsid w:val="000127EE"/>
    <w:rsid w:val="00014629"/>
    <w:rsid w:val="00015C9E"/>
    <w:rsid w:val="00016595"/>
    <w:rsid w:val="00017F47"/>
    <w:rsid w:val="0002200D"/>
    <w:rsid w:val="0003019B"/>
    <w:rsid w:val="00033878"/>
    <w:rsid w:val="000353D6"/>
    <w:rsid w:val="000366BC"/>
    <w:rsid w:val="0003746B"/>
    <w:rsid w:val="000423AB"/>
    <w:rsid w:val="000435A8"/>
    <w:rsid w:val="00044B47"/>
    <w:rsid w:val="00052337"/>
    <w:rsid w:val="00054D70"/>
    <w:rsid w:val="00057A03"/>
    <w:rsid w:val="00057B3B"/>
    <w:rsid w:val="00060811"/>
    <w:rsid w:val="00061F46"/>
    <w:rsid w:val="00063347"/>
    <w:rsid w:val="0006334C"/>
    <w:rsid w:val="00064249"/>
    <w:rsid w:val="0006663B"/>
    <w:rsid w:val="0006676D"/>
    <w:rsid w:val="00066845"/>
    <w:rsid w:val="000676E7"/>
    <w:rsid w:val="00067990"/>
    <w:rsid w:val="0007491D"/>
    <w:rsid w:val="00074986"/>
    <w:rsid w:val="00075125"/>
    <w:rsid w:val="00080F6B"/>
    <w:rsid w:val="000848AD"/>
    <w:rsid w:val="000856EE"/>
    <w:rsid w:val="0008584A"/>
    <w:rsid w:val="000858CF"/>
    <w:rsid w:val="000862D4"/>
    <w:rsid w:val="00086492"/>
    <w:rsid w:val="000865C3"/>
    <w:rsid w:val="0008692A"/>
    <w:rsid w:val="0009487B"/>
    <w:rsid w:val="00096860"/>
    <w:rsid w:val="000A4364"/>
    <w:rsid w:val="000A5E2C"/>
    <w:rsid w:val="000A75B6"/>
    <w:rsid w:val="000B0CCE"/>
    <w:rsid w:val="000B1971"/>
    <w:rsid w:val="000B3CEB"/>
    <w:rsid w:val="000B6086"/>
    <w:rsid w:val="000B746C"/>
    <w:rsid w:val="000C4825"/>
    <w:rsid w:val="000C4CCA"/>
    <w:rsid w:val="000C5E36"/>
    <w:rsid w:val="000C76E0"/>
    <w:rsid w:val="000C7978"/>
    <w:rsid w:val="000D0F64"/>
    <w:rsid w:val="000D1AEE"/>
    <w:rsid w:val="000D1B0E"/>
    <w:rsid w:val="000D3D01"/>
    <w:rsid w:val="000E0F7C"/>
    <w:rsid w:val="000E2A2A"/>
    <w:rsid w:val="000E2ACF"/>
    <w:rsid w:val="000E2D0B"/>
    <w:rsid w:val="000F003B"/>
    <w:rsid w:val="000F0B9F"/>
    <w:rsid w:val="000F1214"/>
    <w:rsid w:val="000F5BAD"/>
    <w:rsid w:val="000F660D"/>
    <w:rsid w:val="0010042B"/>
    <w:rsid w:val="00100FEC"/>
    <w:rsid w:val="00104BC9"/>
    <w:rsid w:val="00111548"/>
    <w:rsid w:val="00111A73"/>
    <w:rsid w:val="00112AC5"/>
    <w:rsid w:val="00116485"/>
    <w:rsid w:val="00120C65"/>
    <w:rsid w:val="001376FF"/>
    <w:rsid w:val="001401DE"/>
    <w:rsid w:val="00140D57"/>
    <w:rsid w:val="001427B8"/>
    <w:rsid w:val="001474E6"/>
    <w:rsid w:val="001515C5"/>
    <w:rsid w:val="001535C6"/>
    <w:rsid w:val="00156C11"/>
    <w:rsid w:val="00160ED1"/>
    <w:rsid w:val="0016227A"/>
    <w:rsid w:val="001646EC"/>
    <w:rsid w:val="00164793"/>
    <w:rsid w:val="00164814"/>
    <w:rsid w:val="00170CC7"/>
    <w:rsid w:val="00175ACD"/>
    <w:rsid w:val="00180948"/>
    <w:rsid w:val="00184451"/>
    <w:rsid w:val="00184EDC"/>
    <w:rsid w:val="00192FE6"/>
    <w:rsid w:val="00193A82"/>
    <w:rsid w:val="00194AF7"/>
    <w:rsid w:val="00195FE5"/>
    <w:rsid w:val="001A088A"/>
    <w:rsid w:val="001A30C7"/>
    <w:rsid w:val="001A3E0B"/>
    <w:rsid w:val="001B241E"/>
    <w:rsid w:val="001B6CEE"/>
    <w:rsid w:val="001C0E3B"/>
    <w:rsid w:val="001C140C"/>
    <w:rsid w:val="001C341B"/>
    <w:rsid w:val="001C3C35"/>
    <w:rsid w:val="001C3E1D"/>
    <w:rsid w:val="001C4097"/>
    <w:rsid w:val="001C6359"/>
    <w:rsid w:val="001D53AD"/>
    <w:rsid w:val="001D77FE"/>
    <w:rsid w:val="001E2F96"/>
    <w:rsid w:val="001E4366"/>
    <w:rsid w:val="001E436A"/>
    <w:rsid w:val="001E56C4"/>
    <w:rsid w:val="001F19C5"/>
    <w:rsid w:val="001F1EC6"/>
    <w:rsid w:val="001F4F66"/>
    <w:rsid w:val="001F55D5"/>
    <w:rsid w:val="001F59AE"/>
    <w:rsid w:val="001F6D37"/>
    <w:rsid w:val="00201371"/>
    <w:rsid w:val="00203866"/>
    <w:rsid w:val="00205375"/>
    <w:rsid w:val="0021102D"/>
    <w:rsid w:val="00215C11"/>
    <w:rsid w:val="002216E4"/>
    <w:rsid w:val="00222BDF"/>
    <w:rsid w:val="00226804"/>
    <w:rsid w:val="002306F6"/>
    <w:rsid w:val="002317CE"/>
    <w:rsid w:val="0023240C"/>
    <w:rsid w:val="002336E6"/>
    <w:rsid w:val="00234078"/>
    <w:rsid w:val="0023607A"/>
    <w:rsid w:val="002411E8"/>
    <w:rsid w:val="00241CCA"/>
    <w:rsid w:val="002438A5"/>
    <w:rsid w:val="002447AA"/>
    <w:rsid w:val="00244CBD"/>
    <w:rsid w:val="00247608"/>
    <w:rsid w:val="00251D49"/>
    <w:rsid w:val="0025355B"/>
    <w:rsid w:val="002547CD"/>
    <w:rsid w:val="00256289"/>
    <w:rsid w:val="0025745B"/>
    <w:rsid w:val="002577F3"/>
    <w:rsid w:val="002603BB"/>
    <w:rsid w:val="00263013"/>
    <w:rsid w:val="00264289"/>
    <w:rsid w:val="0026507A"/>
    <w:rsid w:val="00265844"/>
    <w:rsid w:val="00267016"/>
    <w:rsid w:val="002679B7"/>
    <w:rsid w:val="002712F4"/>
    <w:rsid w:val="002720DA"/>
    <w:rsid w:val="00277B38"/>
    <w:rsid w:val="002825A7"/>
    <w:rsid w:val="002826CD"/>
    <w:rsid w:val="00282988"/>
    <w:rsid w:val="00290209"/>
    <w:rsid w:val="00296774"/>
    <w:rsid w:val="002A002A"/>
    <w:rsid w:val="002A19AF"/>
    <w:rsid w:val="002A22C5"/>
    <w:rsid w:val="002A3B01"/>
    <w:rsid w:val="002A51E6"/>
    <w:rsid w:val="002A5E9F"/>
    <w:rsid w:val="002A68B9"/>
    <w:rsid w:val="002A7B20"/>
    <w:rsid w:val="002B10AB"/>
    <w:rsid w:val="002B5A46"/>
    <w:rsid w:val="002B611A"/>
    <w:rsid w:val="002B7D39"/>
    <w:rsid w:val="002C2FC7"/>
    <w:rsid w:val="002D0858"/>
    <w:rsid w:val="002D2DC8"/>
    <w:rsid w:val="002D33B7"/>
    <w:rsid w:val="002D5C56"/>
    <w:rsid w:val="002E06A4"/>
    <w:rsid w:val="002F16A2"/>
    <w:rsid w:val="002F190C"/>
    <w:rsid w:val="002F3D36"/>
    <w:rsid w:val="0030187C"/>
    <w:rsid w:val="00305CAC"/>
    <w:rsid w:val="00307C20"/>
    <w:rsid w:val="00311A85"/>
    <w:rsid w:val="003130FC"/>
    <w:rsid w:val="003154BF"/>
    <w:rsid w:val="0031600B"/>
    <w:rsid w:val="0031644A"/>
    <w:rsid w:val="00317977"/>
    <w:rsid w:val="003222AD"/>
    <w:rsid w:val="00323783"/>
    <w:rsid w:val="0032486E"/>
    <w:rsid w:val="00324B6F"/>
    <w:rsid w:val="00325204"/>
    <w:rsid w:val="00334239"/>
    <w:rsid w:val="00335891"/>
    <w:rsid w:val="00340262"/>
    <w:rsid w:val="0034242E"/>
    <w:rsid w:val="00343886"/>
    <w:rsid w:val="0034406A"/>
    <w:rsid w:val="00346DFC"/>
    <w:rsid w:val="00356FEB"/>
    <w:rsid w:val="00357310"/>
    <w:rsid w:val="00360302"/>
    <w:rsid w:val="003631C2"/>
    <w:rsid w:val="00371124"/>
    <w:rsid w:val="003735FB"/>
    <w:rsid w:val="003761D3"/>
    <w:rsid w:val="0037641D"/>
    <w:rsid w:val="003773E7"/>
    <w:rsid w:val="003775A9"/>
    <w:rsid w:val="00382050"/>
    <w:rsid w:val="00383105"/>
    <w:rsid w:val="0038380A"/>
    <w:rsid w:val="0038670D"/>
    <w:rsid w:val="00386DB4"/>
    <w:rsid w:val="00387EC1"/>
    <w:rsid w:val="003901AE"/>
    <w:rsid w:val="003A2182"/>
    <w:rsid w:val="003A2350"/>
    <w:rsid w:val="003A29C6"/>
    <w:rsid w:val="003A403F"/>
    <w:rsid w:val="003A40D2"/>
    <w:rsid w:val="003A4253"/>
    <w:rsid w:val="003C2ED7"/>
    <w:rsid w:val="003C461A"/>
    <w:rsid w:val="003C683D"/>
    <w:rsid w:val="003C75CD"/>
    <w:rsid w:val="003D0A47"/>
    <w:rsid w:val="003E2F9A"/>
    <w:rsid w:val="003E63A7"/>
    <w:rsid w:val="003E7952"/>
    <w:rsid w:val="003F14D7"/>
    <w:rsid w:val="003F21CE"/>
    <w:rsid w:val="003F33F1"/>
    <w:rsid w:val="003F5A9C"/>
    <w:rsid w:val="003F6F8E"/>
    <w:rsid w:val="003F7DEF"/>
    <w:rsid w:val="0040250D"/>
    <w:rsid w:val="00404039"/>
    <w:rsid w:val="00404BE5"/>
    <w:rsid w:val="00404E03"/>
    <w:rsid w:val="00405829"/>
    <w:rsid w:val="00405A0E"/>
    <w:rsid w:val="004075F7"/>
    <w:rsid w:val="00410255"/>
    <w:rsid w:val="00412122"/>
    <w:rsid w:val="004139C3"/>
    <w:rsid w:val="00413A01"/>
    <w:rsid w:val="00415FFA"/>
    <w:rsid w:val="0042027D"/>
    <w:rsid w:val="004225BC"/>
    <w:rsid w:val="004227AD"/>
    <w:rsid w:val="00422C78"/>
    <w:rsid w:val="00423EEB"/>
    <w:rsid w:val="00424B30"/>
    <w:rsid w:val="0042502C"/>
    <w:rsid w:val="00425683"/>
    <w:rsid w:val="004279D1"/>
    <w:rsid w:val="00432DF2"/>
    <w:rsid w:val="00433365"/>
    <w:rsid w:val="004360E4"/>
    <w:rsid w:val="004371DD"/>
    <w:rsid w:val="00441A1D"/>
    <w:rsid w:val="004509E5"/>
    <w:rsid w:val="00452AD2"/>
    <w:rsid w:val="00452CCE"/>
    <w:rsid w:val="004549A8"/>
    <w:rsid w:val="004550CC"/>
    <w:rsid w:val="00457687"/>
    <w:rsid w:val="004626DD"/>
    <w:rsid w:val="00462F78"/>
    <w:rsid w:val="00464CB0"/>
    <w:rsid w:val="00470EC9"/>
    <w:rsid w:val="0047172B"/>
    <w:rsid w:val="00472A49"/>
    <w:rsid w:val="0047509E"/>
    <w:rsid w:val="00480117"/>
    <w:rsid w:val="00482001"/>
    <w:rsid w:val="0048232D"/>
    <w:rsid w:val="00485F79"/>
    <w:rsid w:val="004902B2"/>
    <w:rsid w:val="00492754"/>
    <w:rsid w:val="004938CF"/>
    <w:rsid w:val="00496F21"/>
    <w:rsid w:val="00497582"/>
    <w:rsid w:val="004A09D1"/>
    <w:rsid w:val="004A0D79"/>
    <w:rsid w:val="004A4FF0"/>
    <w:rsid w:val="004A5DF4"/>
    <w:rsid w:val="004A6F7A"/>
    <w:rsid w:val="004A7E24"/>
    <w:rsid w:val="004B03B8"/>
    <w:rsid w:val="004B1BB3"/>
    <w:rsid w:val="004B4040"/>
    <w:rsid w:val="004B662A"/>
    <w:rsid w:val="004B7B7E"/>
    <w:rsid w:val="004C03D5"/>
    <w:rsid w:val="004C46BD"/>
    <w:rsid w:val="004C585D"/>
    <w:rsid w:val="004C658C"/>
    <w:rsid w:val="004D01EC"/>
    <w:rsid w:val="004D0D90"/>
    <w:rsid w:val="004D1846"/>
    <w:rsid w:val="004D2686"/>
    <w:rsid w:val="004D461F"/>
    <w:rsid w:val="004D5704"/>
    <w:rsid w:val="004D6629"/>
    <w:rsid w:val="004D67C5"/>
    <w:rsid w:val="004E1F0A"/>
    <w:rsid w:val="004E1FC2"/>
    <w:rsid w:val="004E52FB"/>
    <w:rsid w:val="004F1759"/>
    <w:rsid w:val="004F20F4"/>
    <w:rsid w:val="004F4541"/>
    <w:rsid w:val="00500598"/>
    <w:rsid w:val="005014AB"/>
    <w:rsid w:val="005020BF"/>
    <w:rsid w:val="00504077"/>
    <w:rsid w:val="00504DCC"/>
    <w:rsid w:val="00512FDF"/>
    <w:rsid w:val="00513293"/>
    <w:rsid w:val="00516883"/>
    <w:rsid w:val="00517070"/>
    <w:rsid w:val="005226E7"/>
    <w:rsid w:val="00522B19"/>
    <w:rsid w:val="00527EFB"/>
    <w:rsid w:val="005317BF"/>
    <w:rsid w:val="005329B6"/>
    <w:rsid w:val="00535589"/>
    <w:rsid w:val="00535651"/>
    <w:rsid w:val="00545975"/>
    <w:rsid w:val="005465FB"/>
    <w:rsid w:val="0054697C"/>
    <w:rsid w:val="00551A39"/>
    <w:rsid w:val="0055379F"/>
    <w:rsid w:val="00556398"/>
    <w:rsid w:val="005600A4"/>
    <w:rsid w:val="00572656"/>
    <w:rsid w:val="00573A6D"/>
    <w:rsid w:val="005741BD"/>
    <w:rsid w:val="0057445D"/>
    <w:rsid w:val="005819EF"/>
    <w:rsid w:val="00581C5A"/>
    <w:rsid w:val="00586522"/>
    <w:rsid w:val="00590749"/>
    <w:rsid w:val="00594B63"/>
    <w:rsid w:val="0059601E"/>
    <w:rsid w:val="00596958"/>
    <w:rsid w:val="00596C07"/>
    <w:rsid w:val="005A513A"/>
    <w:rsid w:val="005A64E6"/>
    <w:rsid w:val="005B048B"/>
    <w:rsid w:val="005B07F0"/>
    <w:rsid w:val="005B47E9"/>
    <w:rsid w:val="005B51B3"/>
    <w:rsid w:val="005B5A07"/>
    <w:rsid w:val="005C0030"/>
    <w:rsid w:val="005C199D"/>
    <w:rsid w:val="005C306B"/>
    <w:rsid w:val="005C48D8"/>
    <w:rsid w:val="005C5B94"/>
    <w:rsid w:val="005C63F6"/>
    <w:rsid w:val="005D04DA"/>
    <w:rsid w:val="005D1B99"/>
    <w:rsid w:val="005D39F1"/>
    <w:rsid w:val="005E086B"/>
    <w:rsid w:val="005E0DB1"/>
    <w:rsid w:val="005E356D"/>
    <w:rsid w:val="005E73A0"/>
    <w:rsid w:val="005F2FC9"/>
    <w:rsid w:val="005F4580"/>
    <w:rsid w:val="00602C3E"/>
    <w:rsid w:val="006032EB"/>
    <w:rsid w:val="006150FE"/>
    <w:rsid w:val="0061539F"/>
    <w:rsid w:val="00615C2F"/>
    <w:rsid w:val="00617CAD"/>
    <w:rsid w:val="00621581"/>
    <w:rsid w:val="00624830"/>
    <w:rsid w:val="00625DBE"/>
    <w:rsid w:val="00630CEE"/>
    <w:rsid w:val="00632BA0"/>
    <w:rsid w:val="00633ED4"/>
    <w:rsid w:val="006343F1"/>
    <w:rsid w:val="00641E5C"/>
    <w:rsid w:val="00643EF8"/>
    <w:rsid w:val="00651064"/>
    <w:rsid w:val="00652347"/>
    <w:rsid w:val="0065586B"/>
    <w:rsid w:val="00660DFC"/>
    <w:rsid w:val="006626EF"/>
    <w:rsid w:val="00664D8F"/>
    <w:rsid w:val="00665150"/>
    <w:rsid w:val="0066519D"/>
    <w:rsid w:val="00666B3C"/>
    <w:rsid w:val="00670368"/>
    <w:rsid w:val="00671971"/>
    <w:rsid w:val="00673BF7"/>
    <w:rsid w:val="00675981"/>
    <w:rsid w:val="00675B63"/>
    <w:rsid w:val="00676BA3"/>
    <w:rsid w:val="006834BE"/>
    <w:rsid w:val="00683C45"/>
    <w:rsid w:val="0068589B"/>
    <w:rsid w:val="00686123"/>
    <w:rsid w:val="00686C63"/>
    <w:rsid w:val="00687CE0"/>
    <w:rsid w:val="00687FBE"/>
    <w:rsid w:val="0069087A"/>
    <w:rsid w:val="00694423"/>
    <w:rsid w:val="006947AC"/>
    <w:rsid w:val="006A0093"/>
    <w:rsid w:val="006A10FD"/>
    <w:rsid w:val="006A2878"/>
    <w:rsid w:val="006A495E"/>
    <w:rsid w:val="006A5233"/>
    <w:rsid w:val="006A6D09"/>
    <w:rsid w:val="006A6F94"/>
    <w:rsid w:val="006B3F5F"/>
    <w:rsid w:val="006C0B45"/>
    <w:rsid w:val="006C78BB"/>
    <w:rsid w:val="006D6BC9"/>
    <w:rsid w:val="006E62E0"/>
    <w:rsid w:val="006F3070"/>
    <w:rsid w:val="006F31DA"/>
    <w:rsid w:val="006F47AF"/>
    <w:rsid w:val="006F6A0F"/>
    <w:rsid w:val="007008B0"/>
    <w:rsid w:val="00704205"/>
    <w:rsid w:val="0070434D"/>
    <w:rsid w:val="00705C49"/>
    <w:rsid w:val="00706DD1"/>
    <w:rsid w:val="0071365B"/>
    <w:rsid w:val="00714A34"/>
    <w:rsid w:val="007203B8"/>
    <w:rsid w:val="0072167D"/>
    <w:rsid w:val="00730737"/>
    <w:rsid w:val="00734DB3"/>
    <w:rsid w:val="00737DCF"/>
    <w:rsid w:val="00740F2B"/>
    <w:rsid w:val="0074331B"/>
    <w:rsid w:val="007442B7"/>
    <w:rsid w:val="00746279"/>
    <w:rsid w:val="007468A6"/>
    <w:rsid w:val="0075235A"/>
    <w:rsid w:val="00755A5D"/>
    <w:rsid w:val="00757448"/>
    <w:rsid w:val="00757CDC"/>
    <w:rsid w:val="007605A9"/>
    <w:rsid w:val="00766811"/>
    <w:rsid w:val="007735B8"/>
    <w:rsid w:val="00773871"/>
    <w:rsid w:val="00773901"/>
    <w:rsid w:val="00776109"/>
    <w:rsid w:val="00782F39"/>
    <w:rsid w:val="00783541"/>
    <w:rsid w:val="00787317"/>
    <w:rsid w:val="00795009"/>
    <w:rsid w:val="00795BBF"/>
    <w:rsid w:val="007A0E79"/>
    <w:rsid w:val="007A1FAC"/>
    <w:rsid w:val="007A68B7"/>
    <w:rsid w:val="007B1E38"/>
    <w:rsid w:val="007B26A4"/>
    <w:rsid w:val="007B2E7B"/>
    <w:rsid w:val="007B69DC"/>
    <w:rsid w:val="007B7FFA"/>
    <w:rsid w:val="007C2114"/>
    <w:rsid w:val="007C280D"/>
    <w:rsid w:val="007C3F64"/>
    <w:rsid w:val="007C63ED"/>
    <w:rsid w:val="007D099A"/>
    <w:rsid w:val="007E05B4"/>
    <w:rsid w:val="007E1638"/>
    <w:rsid w:val="007E4D4A"/>
    <w:rsid w:val="007E7AC8"/>
    <w:rsid w:val="007F2F6B"/>
    <w:rsid w:val="007F39BD"/>
    <w:rsid w:val="007F469E"/>
    <w:rsid w:val="007F64B5"/>
    <w:rsid w:val="007F64D9"/>
    <w:rsid w:val="007F66B7"/>
    <w:rsid w:val="007F6950"/>
    <w:rsid w:val="008033AA"/>
    <w:rsid w:val="0080386D"/>
    <w:rsid w:val="0080554E"/>
    <w:rsid w:val="00806420"/>
    <w:rsid w:val="00811F8F"/>
    <w:rsid w:val="0081255B"/>
    <w:rsid w:val="00812783"/>
    <w:rsid w:val="008162BB"/>
    <w:rsid w:val="008167BA"/>
    <w:rsid w:val="00817975"/>
    <w:rsid w:val="008203FD"/>
    <w:rsid w:val="0082165F"/>
    <w:rsid w:val="00821D0C"/>
    <w:rsid w:val="00825C89"/>
    <w:rsid w:val="00825CE0"/>
    <w:rsid w:val="008266F2"/>
    <w:rsid w:val="00835710"/>
    <w:rsid w:val="00846A3D"/>
    <w:rsid w:val="0084749E"/>
    <w:rsid w:val="00855F44"/>
    <w:rsid w:val="00856352"/>
    <w:rsid w:val="00857941"/>
    <w:rsid w:val="00865EAA"/>
    <w:rsid w:val="00870939"/>
    <w:rsid w:val="008727FD"/>
    <w:rsid w:val="00876410"/>
    <w:rsid w:val="00890478"/>
    <w:rsid w:val="00890B3E"/>
    <w:rsid w:val="00895D9E"/>
    <w:rsid w:val="00895DF6"/>
    <w:rsid w:val="0089632A"/>
    <w:rsid w:val="00897601"/>
    <w:rsid w:val="00897A11"/>
    <w:rsid w:val="008A3685"/>
    <w:rsid w:val="008A391E"/>
    <w:rsid w:val="008A71C8"/>
    <w:rsid w:val="008A7A31"/>
    <w:rsid w:val="008B358D"/>
    <w:rsid w:val="008B5299"/>
    <w:rsid w:val="008C10FB"/>
    <w:rsid w:val="008D22ED"/>
    <w:rsid w:val="008D6E5D"/>
    <w:rsid w:val="008D76E0"/>
    <w:rsid w:val="008D7A52"/>
    <w:rsid w:val="008E0590"/>
    <w:rsid w:val="008E2334"/>
    <w:rsid w:val="008E4C41"/>
    <w:rsid w:val="008F0102"/>
    <w:rsid w:val="008F1B98"/>
    <w:rsid w:val="008F1DFB"/>
    <w:rsid w:val="008F41BB"/>
    <w:rsid w:val="008F55AF"/>
    <w:rsid w:val="00900926"/>
    <w:rsid w:val="0090774C"/>
    <w:rsid w:val="0091396F"/>
    <w:rsid w:val="00913CD4"/>
    <w:rsid w:val="00915D81"/>
    <w:rsid w:val="00917387"/>
    <w:rsid w:val="00917F72"/>
    <w:rsid w:val="0092029B"/>
    <w:rsid w:val="0092209A"/>
    <w:rsid w:val="00926476"/>
    <w:rsid w:val="00926D64"/>
    <w:rsid w:val="00932CD3"/>
    <w:rsid w:val="00933B11"/>
    <w:rsid w:val="009343C8"/>
    <w:rsid w:val="00934DA8"/>
    <w:rsid w:val="00934F9B"/>
    <w:rsid w:val="00935137"/>
    <w:rsid w:val="009364F3"/>
    <w:rsid w:val="009378E6"/>
    <w:rsid w:val="00937F80"/>
    <w:rsid w:val="009418D9"/>
    <w:rsid w:val="00945016"/>
    <w:rsid w:val="00950A83"/>
    <w:rsid w:val="00951C65"/>
    <w:rsid w:val="0095461A"/>
    <w:rsid w:val="0095525B"/>
    <w:rsid w:val="00956B25"/>
    <w:rsid w:val="009612C2"/>
    <w:rsid w:val="009634A2"/>
    <w:rsid w:val="00971010"/>
    <w:rsid w:val="00973064"/>
    <w:rsid w:val="00980085"/>
    <w:rsid w:val="009803ED"/>
    <w:rsid w:val="0098278B"/>
    <w:rsid w:val="00986949"/>
    <w:rsid w:val="00987138"/>
    <w:rsid w:val="009915C5"/>
    <w:rsid w:val="00992683"/>
    <w:rsid w:val="0099493E"/>
    <w:rsid w:val="00997990"/>
    <w:rsid w:val="009A2C54"/>
    <w:rsid w:val="009A3983"/>
    <w:rsid w:val="009B02ED"/>
    <w:rsid w:val="009B05BC"/>
    <w:rsid w:val="009B1B3C"/>
    <w:rsid w:val="009B30ED"/>
    <w:rsid w:val="009B47B1"/>
    <w:rsid w:val="009B59E4"/>
    <w:rsid w:val="009B5EB9"/>
    <w:rsid w:val="009B6F57"/>
    <w:rsid w:val="009C4B73"/>
    <w:rsid w:val="009C6B77"/>
    <w:rsid w:val="009D0D52"/>
    <w:rsid w:val="009D576D"/>
    <w:rsid w:val="009D7C24"/>
    <w:rsid w:val="009F062F"/>
    <w:rsid w:val="009F31D5"/>
    <w:rsid w:val="009F3446"/>
    <w:rsid w:val="009F3D9D"/>
    <w:rsid w:val="00A018A4"/>
    <w:rsid w:val="00A04BDA"/>
    <w:rsid w:val="00A05E98"/>
    <w:rsid w:val="00A115C8"/>
    <w:rsid w:val="00A160F1"/>
    <w:rsid w:val="00A17ED8"/>
    <w:rsid w:val="00A214DB"/>
    <w:rsid w:val="00A220D6"/>
    <w:rsid w:val="00A2631D"/>
    <w:rsid w:val="00A2704A"/>
    <w:rsid w:val="00A2707E"/>
    <w:rsid w:val="00A27AFB"/>
    <w:rsid w:val="00A322BE"/>
    <w:rsid w:val="00A362D9"/>
    <w:rsid w:val="00A36EBB"/>
    <w:rsid w:val="00A4082D"/>
    <w:rsid w:val="00A4480D"/>
    <w:rsid w:val="00A46268"/>
    <w:rsid w:val="00A46940"/>
    <w:rsid w:val="00A470EA"/>
    <w:rsid w:val="00A51804"/>
    <w:rsid w:val="00A5332E"/>
    <w:rsid w:val="00A53D32"/>
    <w:rsid w:val="00A53EB1"/>
    <w:rsid w:val="00A55267"/>
    <w:rsid w:val="00A55F05"/>
    <w:rsid w:val="00A61035"/>
    <w:rsid w:val="00A62822"/>
    <w:rsid w:val="00A62FA3"/>
    <w:rsid w:val="00A6583C"/>
    <w:rsid w:val="00A662AF"/>
    <w:rsid w:val="00A665F3"/>
    <w:rsid w:val="00A72B58"/>
    <w:rsid w:val="00A757F4"/>
    <w:rsid w:val="00A75839"/>
    <w:rsid w:val="00A76DAF"/>
    <w:rsid w:val="00A77C2E"/>
    <w:rsid w:val="00A83A62"/>
    <w:rsid w:val="00A92E7D"/>
    <w:rsid w:val="00A93900"/>
    <w:rsid w:val="00A93EEE"/>
    <w:rsid w:val="00A962AC"/>
    <w:rsid w:val="00A9644C"/>
    <w:rsid w:val="00A96556"/>
    <w:rsid w:val="00AA0156"/>
    <w:rsid w:val="00AA281C"/>
    <w:rsid w:val="00AA51C1"/>
    <w:rsid w:val="00AA7E61"/>
    <w:rsid w:val="00AB03D8"/>
    <w:rsid w:val="00AB07CB"/>
    <w:rsid w:val="00AB1895"/>
    <w:rsid w:val="00AB2F44"/>
    <w:rsid w:val="00AB60D8"/>
    <w:rsid w:val="00AB7468"/>
    <w:rsid w:val="00AC0010"/>
    <w:rsid w:val="00AC037B"/>
    <w:rsid w:val="00AC2339"/>
    <w:rsid w:val="00AC3680"/>
    <w:rsid w:val="00AC48BE"/>
    <w:rsid w:val="00AC5603"/>
    <w:rsid w:val="00AD1F74"/>
    <w:rsid w:val="00AD20BB"/>
    <w:rsid w:val="00AD4FAB"/>
    <w:rsid w:val="00AD520D"/>
    <w:rsid w:val="00AD64D2"/>
    <w:rsid w:val="00AD6580"/>
    <w:rsid w:val="00AE3499"/>
    <w:rsid w:val="00AE3BDF"/>
    <w:rsid w:val="00AE4A46"/>
    <w:rsid w:val="00AE502D"/>
    <w:rsid w:val="00AE605E"/>
    <w:rsid w:val="00AE64E4"/>
    <w:rsid w:val="00AF0F73"/>
    <w:rsid w:val="00AF236A"/>
    <w:rsid w:val="00B06C87"/>
    <w:rsid w:val="00B07129"/>
    <w:rsid w:val="00B07A27"/>
    <w:rsid w:val="00B14EC1"/>
    <w:rsid w:val="00B16E9F"/>
    <w:rsid w:val="00B2421E"/>
    <w:rsid w:val="00B24552"/>
    <w:rsid w:val="00B250AB"/>
    <w:rsid w:val="00B30EE6"/>
    <w:rsid w:val="00B34C21"/>
    <w:rsid w:val="00B3522E"/>
    <w:rsid w:val="00B36718"/>
    <w:rsid w:val="00B370C2"/>
    <w:rsid w:val="00B41403"/>
    <w:rsid w:val="00B41558"/>
    <w:rsid w:val="00B418E5"/>
    <w:rsid w:val="00B422E8"/>
    <w:rsid w:val="00B42C93"/>
    <w:rsid w:val="00B455B3"/>
    <w:rsid w:val="00B46591"/>
    <w:rsid w:val="00B50451"/>
    <w:rsid w:val="00B56C29"/>
    <w:rsid w:val="00B61865"/>
    <w:rsid w:val="00B61AD5"/>
    <w:rsid w:val="00B63F25"/>
    <w:rsid w:val="00B64C46"/>
    <w:rsid w:val="00B653D0"/>
    <w:rsid w:val="00B65A27"/>
    <w:rsid w:val="00B65CBB"/>
    <w:rsid w:val="00B6672C"/>
    <w:rsid w:val="00B66D7C"/>
    <w:rsid w:val="00B726F1"/>
    <w:rsid w:val="00B72FC7"/>
    <w:rsid w:val="00B73BED"/>
    <w:rsid w:val="00B74B2B"/>
    <w:rsid w:val="00B8253B"/>
    <w:rsid w:val="00B83766"/>
    <w:rsid w:val="00B85A2E"/>
    <w:rsid w:val="00B86672"/>
    <w:rsid w:val="00B8771A"/>
    <w:rsid w:val="00B9310F"/>
    <w:rsid w:val="00B9580C"/>
    <w:rsid w:val="00B96357"/>
    <w:rsid w:val="00BA0B73"/>
    <w:rsid w:val="00BA18F4"/>
    <w:rsid w:val="00BA1F3B"/>
    <w:rsid w:val="00BA4212"/>
    <w:rsid w:val="00BA6999"/>
    <w:rsid w:val="00BB0A7D"/>
    <w:rsid w:val="00BB1C86"/>
    <w:rsid w:val="00BB271A"/>
    <w:rsid w:val="00BB4054"/>
    <w:rsid w:val="00BB4DD9"/>
    <w:rsid w:val="00BB52B5"/>
    <w:rsid w:val="00BB6770"/>
    <w:rsid w:val="00BB712F"/>
    <w:rsid w:val="00BB73B3"/>
    <w:rsid w:val="00BC07EF"/>
    <w:rsid w:val="00BC0B38"/>
    <w:rsid w:val="00BC30E8"/>
    <w:rsid w:val="00BC61DC"/>
    <w:rsid w:val="00BD172D"/>
    <w:rsid w:val="00BD34B8"/>
    <w:rsid w:val="00BD5FEF"/>
    <w:rsid w:val="00BE1ACF"/>
    <w:rsid w:val="00BE2EDA"/>
    <w:rsid w:val="00BF30DE"/>
    <w:rsid w:val="00BF430E"/>
    <w:rsid w:val="00BF50F5"/>
    <w:rsid w:val="00BF5C70"/>
    <w:rsid w:val="00C0209A"/>
    <w:rsid w:val="00C06B9B"/>
    <w:rsid w:val="00C06ED0"/>
    <w:rsid w:val="00C1066C"/>
    <w:rsid w:val="00C11917"/>
    <w:rsid w:val="00C15462"/>
    <w:rsid w:val="00C15C35"/>
    <w:rsid w:val="00C21683"/>
    <w:rsid w:val="00C22691"/>
    <w:rsid w:val="00C2442D"/>
    <w:rsid w:val="00C261D3"/>
    <w:rsid w:val="00C2714B"/>
    <w:rsid w:val="00C32E83"/>
    <w:rsid w:val="00C364CE"/>
    <w:rsid w:val="00C40BFA"/>
    <w:rsid w:val="00C462C3"/>
    <w:rsid w:val="00C51226"/>
    <w:rsid w:val="00C513A7"/>
    <w:rsid w:val="00C51AC3"/>
    <w:rsid w:val="00C52C02"/>
    <w:rsid w:val="00C568E2"/>
    <w:rsid w:val="00C6464C"/>
    <w:rsid w:val="00C6675F"/>
    <w:rsid w:val="00C66EA7"/>
    <w:rsid w:val="00C6746E"/>
    <w:rsid w:val="00C707D2"/>
    <w:rsid w:val="00C73C4C"/>
    <w:rsid w:val="00C74795"/>
    <w:rsid w:val="00C74A2F"/>
    <w:rsid w:val="00C74CF1"/>
    <w:rsid w:val="00C771BF"/>
    <w:rsid w:val="00C80194"/>
    <w:rsid w:val="00C80A78"/>
    <w:rsid w:val="00C83C5F"/>
    <w:rsid w:val="00C93082"/>
    <w:rsid w:val="00C9412E"/>
    <w:rsid w:val="00C9438A"/>
    <w:rsid w:val="00C9796C"/>
    <w:rsid w:val="00CA194A"/>
    <w:rsid w:val="00CA77D6"/>
    <w:rsid w:val="00CB15DE"/>
    <w:rsid w:val="00CB23EC"/>
    <w:rsid w:val="00CB25A9"/>
    <w:rsid w:val="00CB25C3"/>
    <w:rsid w:val="00CB423B"/>
    <w:rsid w:val="00CB4858"/>
    <w:rsid w:val="00CB5A9B"/>
    <w:rsid w:val="00CB65D2"/>
    <w:rsid w:val="00CB72AE"/>
    <w:rsid w:val="00CD193C"/>
    <w:rsid w:val="00CD75AB"/>
    <w:rsid w:val="00CD75AD"/>
    <w:rsid w:val="00CE4BF4"/>
    <w:rsid w:val="00CE5348"/>
    <w:rsid w:val="00CF3718"/>
    <w:rsid w:val="00CF75FB"/>
    <w:rsid w:val="00D001F8"/>
    <w:rsid w:val="00D01BBC"/>
    <w:rsid w:val="00D02AE5"/>
    <w:rsid w:val="00D043D6"/>
    <w:rsid w:val="00D05C50"/>
    <w:rsid w:val="00D16B18"/>
    <w:rsid w:val="00D17FF6"/>
    <w:rsid w:val="00D21804"/>
    <w:rsid w:val="00D301F2"/>
    <w:rsid w:val="00D316B7"/>
    <w:rsid w:val="00D328BC"/>
    <w:rsid w:val="00D32E64"/>
    <w:rsid w:val="00D4047D"/>
    <w:rsid w:val="00D40639"/>
    <w:rsid w:val="00D41398"/>
    <w:rsid w:val="00D41B23"/>
    <w:rsid w:val="00D4273C"/>
    <w:rsid w:val="00D432CA"/>
    <w:rsid w:val="00D45087"/>
    <w:rsid w:val="00D455C0"/>
    <w:rsid w:val="00D46FE3"/>
    <w:rsid w:val="00D51972"/>
    <w:rsid w:val="00D55DAD"/>
    <w:rsid w:val="00D627B3"/>
    <w:rsid w:val="00D62E07"/>
    <w:rsid w:val="00D65F3D"/>
    <w:rsid w:val="00D6620E"/>
    <w:rsid w:val="00D704A6"/>
    <w:rsid w:val="00D70BA9"/>
    <w:rsid w:val="00D70C8A"/>
    <w:rsid w:val="00D71A83"/>
    <w:rsid w:val="00D71E8B"/>
    <w:rsid w:val="00D743D4"/>
    <w:rsid w:val="00D74DD2"/>
    <w:rsid w:val="00D804A5"/>
    <w:rsid w:val="00D8560A"/>
    <w:rsid w:val="00D8732C"/>
    <w:rsid w:val="00D87DDA"/>
    <w:rsid w:val="00D90995"/>
    <w:rsid w:val="00DA01C3"/>
    <w:rsid w:val="00DA03BB"/>
    <w:rsid w:val="00DA0DC5"/>
    <w:rsid w:val="00DA10FF"/>
    <w:rsid w:val="00DA4D9B"/>
    <w:rsid w:val="00DA4DF2"/>
    <w:rsid w:val="00DA67F9"/>
    <w:rsid w:val="00DB117D"/>
    <w:rsid w:val="00DB5E77"/>
    <w:rsid w:val="00DB7423"/>
    <w:rsid w:val="00DC0C15"/>
    <w:rsid w:val="00DC1F71"/>
    <w:rsid w:val="00DC26A1"/>
    <w:rsid w:val="00DC2B5F"/>
    <w:rsid w:val="00DC6585"/>
    <w:rsid w:val="00DD2026"/>
    <w:rsid w:val="00DD41EE"/>
    <w:rsid w:val="00DD6680"/>
    <w:rsid w:val="00DE039E"/>
    <w:rsid w:val="00DE1311"/>
    <w:rsid w:val="00DE1845"/>
    <w:rsid w:val="00DE26D4"/>
    <w:rsid w:val="00DE29BC"/>
    <w:rsid w:val="00DE2DCE"/>
    <w:rsid w:val="00DE7A13"/>
    <w:rsid w:val="00DE7B68"/>
    <w:rsid w:val="00DF0B24"/>
    <w:rsid w:val="00DF0C7D"/>
    <w:rsid w:val="00DF59C7"/>
    <w:rsid w:val="00E00460"/>
    <w:rsid w:val="00E012EB"/>
    <w:rsid w:val="00E02006"/>
    <w:rsid w:val="00E020B0"/>
    <w:rsid w:val="00E0477D"/>
    <w:rsid w:val="00E05F20"/>
    <w:rsid w:val="00E0677D"/>
    <w:rsid w:val="00E15C35"/>
    <w:rsid w:val="00E20A55"/>
    <w:rsid w:val="00E22FE6"/>
    <w:rsid w:val="00E23314"/>
    <w:rsid w:val="00E27C55"/>
    <w:rsid w:val="00E326D9"/>
    <w:rsid w:val="00E3623B"/>
    <w:rsid w:val="00E41A31"/>
    <w:rsid w:val="00E43A0A"/>
    <w:rsid w:val="00E4657F"/>
    <w:rsid w:val="00E46986"/>
    <w:rsid w:val="00E508D3"/>
    <w:rsid w:val="00E51051"/>
    <w:rsid w:val="00E54DA3"/>
    <w:rsid w:val="00E55545"/>
    <w:rsid w:val="00E55AC5"/>
    <w:rsid w:val="00E562A5"/>
    <w:rsid w:val="00E5639B"/>
    <w:rsid w:val="00E579FB"/>
    <w:rsid w:val="00E622C1"/>
    <w:rsid w:val="00E65201"/>
    <w:rsid w:val="00E70E03"/>
    <w:rsid w:val="00E73319"/>
    <w:rsid w:val="00E77CA7"/>
    <w:rsid w:val="00E8001D"/>
    <w:rsid w:val="00E811FD"/>
    <w:rsid w:val="00E84BCA"/>
    <w:rsid w:val="00E8519B"/>
    <w:rsid w:val="00E85B2B"/>
    <w:rsid w:val="00E876C0"/>
    <w:rsid w:val="00E9157E"/>
    <w:rsid w:val="00E92414"/>
    <w:rsid w:val="00E95290"/>
    <w:rsid w:val="00E95D92"/>
    <w:rsid w:val="00E95DE2"/>
    <w:rsid w:val="00E963B2"/>
    <w:rsid w:val="00E97058"/>
    <w:rsid w:val="00EA02B1"/>
    <w:rsid w:val="00EA279C"/>
    <w:rsid w:val="00EA7CB7"/>
    <w:rsid w:val="00EB09C7"/>
    <w:rsid w:val="00EB0F34"/>
    <w:rsid w:val="00EB58AC"/>
    <w:rsid w:val="00EB78B8"/>
    <w:rsid w:val="00EC27F2"/>
    <w:rsid w:val="00ED0E0C"/>
    <w:rsid w:val="00ED1FEE"/>
    <w:rsid w:val="00ED2505"/>
    <w:rsid w:val="00EE1C20"/>
    <w:rsid w:val="00EE217F"/>
    <w:rsid w:val="00EE2CC7"/>
    <w:rsid w:val="00EE5199"/>
    <w:rsid w:val="00EE7B17"/>
    <w:rsid w:val="00EF466D"/>
    <w:rsid w:val="00EF4DB3"/>
    <w:rsid w:val="00EF5389"/>
    <w:rsid w:val="00EF67EB"/>
    <w:rsid w:val="00EF6EAF"/>
    <w:rsid w:val="00EF7BA8"/>
    <w:rsid w:val="00F03628"/>
    <w:rsid w:val="00F05868"/>
    <w:rsid w:val="00F05A76"/>
    <w:rsid w:val="00F102F1"/>
    <w:rsid w:val="00F172A6"/>
    <w:rsid w:val="00F17506"/>
    <w:rsid w:val="00F214E4"/>
    <w:rsid w:val="00F21D2E"/>
    <w:rsid w:val="00F231FB"/>
    <w:rsid w:val="00F24DC8"/>
    <w:rsid w:val="00F25388"/>
    <w:rsid w:val="00F30749"/>
    <w:rsid w:val="00F32CE9"/>
    <w:rsid w:val="00F336D2"/>
    <w:rsid w:val="00F33EEE"/>
    <w:rsid w:val="00F353FB"/>
    <w:rsid w:val="00F35D28"/>
    <w:rsid w:val="00F36130"/>
    <w:rsid w:val="00F36B76"/>
    <w:rsid w:val="00F37133"/>
    <w:rsid w:val="00F40F9F"/>
    <w:rsid w:val="00F42962"/>
    <w:rsid w:val="00F43D95"/>
    <w:rsid w:val="00F510F5"/>
    <w:rsid w:val="00F5299E"/>
    <w:rsid w:val="00F540E9"/>
    <w:rsid w:val="00F608CE"/>
    <w:rsid w:val="00F60DE6"/>
    <w:rsid w:val="00F636AD"/>
    <w:rsid w:val="00F63F0D"/>
    <w:rsid w:val="00F663F8"/>
    <w:rsid w:val="00F669CE"/>
    <w:rsid w:val="00F71EDA"/>
    <w:rsid w:val="00F74AE7"/>
    <w:rsid w:val="00F752A0"/>
    <w:rsid w:val="00F752D2"/>
    <w:rsid w:val="00F75CBC"/>
    <w:rsid w:val="00F76179"/>
    <w:rsid w:val="00F775E7"/>
    <w:rsid w:val="00F77AC0"/>
    <w:rsid w:val="00F93860"/>
    <w:rsid w:val="00F94051"/>
    <w:rsid w:val="00F94282"/>
    <w:rsid w:val="00F949BF"/>
    <w:rsid w:val="00F95D13"/>
    <w:rsid w:val="00F96B16"/>
    <w:rsid w:val="00FA1649"/>
    <w:rsid w:val="00FA3DD0"/>
    <w:rsid w:val="00FB3F67"/>
    <w:rsid w:val="00FB4F42"/>
    <w:rsid w:val="00FB5131"/>
    <w:rsid w:val="00FB581E"/>
    <w:rsid w:val="00FB5BA4"/>
    <w:rsid w:val="00FB70CA"/>
    <w:rsid w:val="00FC1026"/>
    <w:rsid w:val="00FC1D8E"/>
    <w:rsid w:val="00FC38F1"/>
    <w:rsid w:val="00FC3E3D"/>
    <w:rsid w:val="00FD3429"/>
    <w:rsid w:val="00FD4841"/>
    <w:rsid w:val="00FD4BB2"/>
    <w:rsid w:val="00FD5FBC"/>
    <w:rsid w:val="00FD69B1"/>
    <w:rsid w:val="00FE01F1"/>
    <w:rsid w:val="00FE2252"/>
    <w:rsid w:val="00FE2B34"/>
    <w:rsid w:val="00FE6429"/>
    <w:rsid w:val="00FE6A81"/>
    <w:rsid w:val="00FE7614"/>
    <w:rsid w:val="00FF0181"/>
    <w:rsid w:val="00FF07C2"/>
    <w:rsid w:val="00FF7282"/>
    <w:rsid w:val="00FF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F4B351"/>
  <w15:chartTrackingRefBased/>
  <w15:docId w15:val="{49ECF80E-2444-8F48-B7C2-B4983A600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B11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B11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B11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B11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B11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B11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B11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B11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B11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B11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B11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B11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B117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B117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B117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B117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B117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B117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B11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B11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B11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B11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B11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B117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B117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B117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B11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B117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B11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De Benedetti</dc:creator>
  <cp:keywords/>
  <dc:description/>
  <cp:lastModifiedBy>Riccardo De Benedetti</cp:lastModifiedBy>
  <cp:revision>5</cp:revision>
  <dcterms:created xsi:type="dcterms:W3CDTF">2026-03-24T00:58:00Z</dcterms:created>
  <dcterms:modified xsi:type="dcterms:W3CDTF">2026-03-25T10:06:00Z</dcterms:modified>
</cp:coreProperties>
</file>